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BD59CD4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74E4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77777777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335E7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335E7CB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69C4DD9C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реагирования</w:t>
      </w:r>
      <w:r w:rsidR="007252E3">
        <w:rPr>
          <w:rFonts w:ascii="Times New Roman" w:hAnsi="Times New Roman" w:cs="Times New Roman"/>
        </w:rPr>
        <w:t xml:space="preserve"> в регионе оказания услуг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693"/>
        <w:gridCol w:w="2410"/>
      </w:tblGrid>
      <w:tr w:rsidR="00BF278B" w:rsidRPr="004A2863" w14:paraId="29EAC85A" w14:textId="77777777" w:rsidTr="00BF278B">
        <w:tc>
          <w:tcPr>
            <w:tcW w:w="372" w:type="dxa"/>
            <w:vMerge w:val="restart"/>
          </w:tcPr>
          <w:p w14:paraId="61AB1A88" w14:textId="25C4DD16" w:rsidR="00BF278B" w:rsidRPr="004A2863" w:rsidRDefault="00BF278B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</w:tcPr>
          <w:p w14:paraId="3C16AB4F" w14:textId="0219F389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  <w:p w14:paraId="7C25C9B7" w14:textId="6D7D08B9" w:rsidR="00BF278B" w:rsidRPr="004A2863" w:rsidRDefault="00BF278B" w:rsidP="00453E7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офис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/ представительств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/ филиал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BD0A64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="007252E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</w:t>
            </w:r>
            <w:r w:rsidR="00453E72">
              <w:rPr>
                <w:rFonts w:ascii="Times New Roman" w:hAnsi="Times New Roman" w:cs="Times New Roman"/>
                <w:sz w:val="18"/>
                <w:szCs w:val="18"/>
              </w:rPr>
              <w:t xml:space="preserve"> (Республика Калмыкия, Астраханская область)</w:t>
            </w:r>
            <w:r w:rsidR="007252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19031850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4A286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BF278B" w:rsidRP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телефон</w:t>
            </w:r>
          </w:p>
        </w:tc>
        <w:tc>
          <w:tcPr>
            <w:tcW w:w="5103" w:type="dxa"/>
            <w:gridSpan w:val="2"/>
          </w:tcPr>
          <w:p w14:paraId="5676E2E1" w14:textId="2ACA75E8" w:rsidR="00BF278B" w:rsidRPr="004A2863" w:rsidRDefault="00BF278B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BF278B" w:rsidRPr="0011014F" w14:paraId="7335E7D4" w14:textId="77777777" w:rsidTr="00BF278B">
        <w:tc>
          <w:tcPr>
            <w:tcW w:w="372" w:type="dxa"/>
            <w:vMerge/>
            <w:vAlign w:val="center"/>
          </w:tcPr>
          <w:p w14:paraId="7335E7CC" w14:textId="334C00B4" w:rsidR="00BF278B" w:rsidRPr="0011014F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  <w:vAlign w:val="center"/>
          </w:tcPr>
          <w:p w14:paraId="7335E7CD" w14:textId="2CC02905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35E7CE" w14:textId="686DEF00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35E7CF" w14:textId="7A75C0F8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лица, ответственного за</w:t>
            </w:r>
            <w:r w:rsidR="00FD1EF8">
              <w:rPr>
                <w:rFonts w:ascii="Times New Roman" w:hAnsi="Times New Roman" w:cs="Times New Roman"/>
                <w:sz w:val="16"/>
                <w:szCs w:val="16"/>
              </w:rPr>
              <w:t xml:space="preserve"> общее руководство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оперативное реагирование</w:t>
            </w:r>
            <w:r w:rsidR="00FD1E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A5F25">
              <w:rPr>
                <w:rFonts w:ascii="Times New Roman" w:hAnsi="Times New Roman" w:cs="Times New Roman"/>
                <w:sz w:val="16"/>
                <w:szCs w:val="16"/>
              </w:rPr>
              <w:t xml:space="preserve">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190FA691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оперативного автомобиля: марка, год выпуска, вид собственности</w:t>
            </w:r>
            <w:r w:rsidR="007252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F278B" w14:paraId="7335E7DD" w14:textId="77777777" w:rsidTr="00BF278B">
        <w:tc>
          <w:tcPr>
            <w:tcW w:w="372" w:type="dxa"/>
          </w:tcPr>
          <w:p w14:paraId="7335E7D5" w14:textId="77777777" w:rsidR="00BF278B" w:rsidRPr="009501DA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7335E7D6" w14:textId="362EBC1B" w:rsidR="00BF278B" w:rsidRPr="00351269" w:rsidRDefault="00BF278B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335E7D7" w14:textId="144E6325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693" w:type="dxa"/>
          </w:tcPr>
          <w:p w14:paraId="7335E7D8" w14:textId="7D2EF220" w:rsidR="00BF278B" w:rsidRPr="000443D8" w:rsidRDefault="00BF278B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4A2863" w14:paraId="0D192713" w14:textId="77777777" w:rsidTr="00BF278B">
        <w:tc>
          <w:tcPr>
            <w:tcW w:w="372" w:type="dxa"/>
          </w:tcPr>
          <w:p w14:paraId="032C08B6" w14:textId="18FCCB03" w:rsidR="004A2863" w:rsidRPr="009501DA" w:rsidRDefault="004A2863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46" w:type="dxa"/>
          </w:tcPr>
          <w:p w14:paraId="4B56EFFB" w14:textId="77777777" w:rsidR="004A2863" w:rsidRDefault="004A2863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413D10" w14:textId="77777777" w:rsidR="004A2863" w:rsidRDefault="004A2863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2693" w:type="dxa"/>
          </w:tcPr>
          <w:p w14:paraId="1ED0673B" w14:textId="77777777" w:rsidR="004A2863" w:rsidRDefault="004A2863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2410" w:type="dxa"/>
          </w:tcPr>
          <w:p w14:paraId="3C1502CC" w14:textId="77777777" w:rsidR="004A2863" w:rsidRPr="000443D8" w:rsidRDefault="004A2863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77777777" w:rsidR="004A2863" w:rsidRDefault="004A2863" w:rsidP="004A090A">
      <w:pPr>
        <w:spacing w:before="60" w:after="60" w:line="240" w:lineRule="auto"/>
      </w:pPr>
    </w:p>
    <w:p w14:paraId="7335E7F0" w14:textId="77777777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2"/>
    </w:p>
    <w:p w14:paraId="306191D9" w14:textId="583CCDB8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В данной форме перечисляются материально-технические ресурсы, которые будут использованы</w:t>
      </w:r>
      <w:r w:rsidR="00453E72">
        <w:rPr>
          <w:rFonts w:ascii="Times New Roman" w:hAnsi="Times New Roman" w:cs="Times New Roman"/>
          <w:sz w:val="22"/>
          <w:szCs w:val="22"/>
        </w:rPr>
        <w:t xml:space="preserve"> для организации взаимодействия и оперативного реагирования </w:t>
      </w:r>
      <w:r w:rsidR="00453E72" w:rsidRPr="004A2863">
        <w:rPr>
          <w:rFonts w:ascii="Times New Roman" w:hAnsi="Times New Roman" w:cs="Times New Roman"/>
          <w:sz w:val="22"/>
          <w:szCs w:val="22"/>
        </w:rPr>
        <w:t>при</w:t>
      </w:r>
      <w:r w:rsidRPr="004A2863">
        <w:rPr>
          <w:rFonts w:ascii="Times New Roman" w:hAnsi="Times New Roman" w:cs="Times New Roman"/>
          <w:sz w:val="22"/>
          <w:szCs w:val="22"/>
        </w:rPr>
        <w:t xml:space="preserve">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="00453E72">
        <w:rPr>
          <w:rFonts w:ascii="Times New Roman" w:hAnsi="Times New Roman" w:cs="Times New Roman"/>
          <w:sz w:val="22"/>
          <w:szCs w:val="22"/>
        </w:rPr>
        <w:t>оговора.</w:t>
      </w:r>
      <w:bookmarkStart w:id="3" w:name="_GoBack"/>
      <w:bookmarkEnd w:id="3"/>
      <w:r w:rsidRPr="004A28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E7FB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7335E7FC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0FA2BFF3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3E7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3E7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5E7F9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335E7FA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3E7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2E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D0F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4E4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53E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EF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35E7C4"/>
  <w15:docId w15:val="{0A92CD57-7ACC-4AE9-8CE1-95C7D28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2E3F1F-3C54-473C-80DC-6CCE34F3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prok0103</cp:lastModifiedBy>
  <cp:revision>12</cp:revision>
  <cp:lastPrinted>2014-12-09T15:19:00Z</cp:lastPrinted>
  <dcterms:created xsi:type="dcterms:W3CDTF">2016-09-15T15:39:00Z</dcterms:created>
  <dcterms:modified xsi:type="dcterms:W3CDTF">2019-08-12T09:04:00Z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